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Web"/>
        <w:shd w:val="clear" w:color="auto" w:fill="548DD4"/>
        <w:ind w:firstLine="2124"/>
        <w:jc w:val="right"/>
        <w:rPr>
          <w:rStyle w:val="Textoennegrita"/>
          <w:rFonts w:ascii="Arial" w:hAnsi="Arial" w:cs="Arial"/>
          <w:color w:val="EEECE1"/>
          <w:sz w:val="40"/>
          <w:szCs w:val="40"/>
        </w:rPr>
      </w:pPr>
      <w:r>
        <w:rPr>
          <w:rFonts w:ascii="Arial" w:hAnsi="Arial" w:cs="Arial"/>
          <w:b/>
          <w:bCs/>
          <w:noProof/>
          <w:color w:val="333333"/>
          <w:sz w:val="16"/>
          <w:szCs w:val="16"/>
        </w:rPr>
        <w:drawing>
          <wp:anchor distT="0" distB="35052" distL="114300" distR="119634" simplePos="0" relativeHeight="251656704" behindDoc="0" locked="0" layoutInCell="1" allowOverlap="1">
            <wp:simplePos x="0" y="0"/>
            <wp:positionH relativeFrom="column">
              <wp:posOffset>20701</wp:posOffset>
            </wp:positionH>
            <wp:positionV relativeFrom="paragraph">
              <wp:posOffset>3810</wp:posOffset>
            </wp:positionV>
            <wp:extent cx="6313043" cy="3375787"/>
            <wp:effectExtent l="19050" t="0" r="0" b="0"/>
            <wp:wrapSquare wrapText="bothSides"/>
            <wp:docPr id="17" name="Imagen 12" descr="http://turismoteguise.com/includes/timthumb.php?w=725&amp;h=370&amp;zc=1&amp;q=100&amp;src=imagenes/rutas/Villa-de-Teguise-torre-castil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ttp://turismoteguise.com/includes/timthumb.php?w=725&amp;h=370&amp;zc=1&amp;q=100&amp;src=imagenes/rutas/Villa-de-Teguise-torre-castillo.jpg"/>
                    <pic:cNvPicPr>
                      <a:picLocks noChangeAspect="1" noChangeArrowheads="1"/>
                    </pic:cNvPicPr>
                  </pic:nvPicPr>
                  <pic:blipFill>
                    <a:blip r:embed="rId4" cstate="print">
                      <a:duotone>
                        <a:schemeClr val="accent1">
                          <a:shade val="45000"/>
                          <a:satMod val="135000"/>
                        </a:schemeClr>
                        <a:prstClr val="white"/>
                      </a:duotone>
                    </a:blip>
                    <a:stretch>
                      <a:fillRect/>
                    </a:stretch>
                  </pic:blipFill>
                  <pic:spPr bwMode="auto">
                    <a:xfrm>
                      <a:off x="0" y="0"/>
                      <a:ext cx="6313043" cy="3375787"/>
                    </a:xfrm>
                    <a:prstGeom prst="rect">
                      <a:avLst/>
                    </a:prstGeom>
                    <a:noFill/>
                    <a:ln>
                      <a:noFill/>
                    </a:ln>
                  </pic:spPr>
                </pic:pic>
              </a:graphicData>
            </a:graphic>
          </wp:anchor>
        </w:drawing>
      </w:r>
      <w:r>
        <w:rPr>
          <w:rFonts w:ascii="Arial" w:hAnsi="Arial" w:cs="Arial"/>
          <w:b/>
          <w:bCs/>
          <w:color w:val="333333"/>
          <w:sz w:val="16"/>
          <w:szCs w:val="16"/>
          <w:shd w:val="clear" w:color="auto" w:fill="FFFFFF"/>
        </w:rPr>
        <w:br/>
      </w:r>
      <w:r>
        <w:rPr>
          <w:noProof/>
          <w:color w:val="EEECE1"/>
          <w:sz w:val="40"/>
          <w:szCs w:val="40"/>
        </w:rPr>
        <w:drawing>
          <wp:anchor distT="0" distB="0" distL="114300" distR="114300" simplePos="0" relativeHeight="251657728" behindDoc="0" locked="0" layoutInCell="1" allowOverlap="1">
            <wp:simplePos x="0" y="0"/>
            <wp:positionH relativeFrom="column">
              <wp:posOffset>-122555</wp:posOffset>
            </wp:positionH>
            <wp:positionV relativeFrom="paragraph">
              <wp:posOffset>140970</wp:posOffset>
            </wp:positionV>
            <wp:extent cx="1905000" cy="1478280"/>
            <wp:effectExtent l="0" t="0" r="0" b="0"/>
            <wp:wrapSquare wrapText="bothSides"/>
            <wp:docPr id="16" name="Imagen 15" descr="https://teguise.es/wp-content/uploads/2015/09/teguise200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s://teguise.es/wp-content/uploads/2015/09/teguise200ts1.png"/>
                    <pic:cNvPicPr>
                      <a:picLocks noChangeAspect="1" noChangeArrowheads="1"/>
                    </pic:cNvPicPr>
                  </pic:nvPicPr>
                  <pic:blipFill>
                    <a:blip r:embed="rId5" cstate="print"/>
                    <a:srcRect/>
                    <a:stretch>
                      <a:fillRect/>
                    </a:stretch>
                  </pic:blipFill>
                  <pic:spPr bwMode="auto">
                    <a:xfrm>
                      <a:off x="0" y="0"/>
                      <a:ext cx="1905000" cy="1478280"/>
                    </a:xfrm>
                    <a:prstGeom prst="rect">
                      <a:avLst/>
                    </a:prstGeom>
                    <a:noFill/>
                    <a:ln w="9525">
                      <a:noFill/>
                      <a:miter lim="800000"/>
                      <a:headEnd/>
                      <a:tailEnd/>
                    </a:ln>
                  </pic:spPr>
                </pic:pic>
              </a:graphicData>
            </a:graphic>
          </wp:anchor>
        </w:drawing>
      </w:r>
      <w:r>
        <w:rPr>
          <w:rStyle w:val="Textoennegrita"/>
          <w:rFonts w:ascii="Arial" w:hAnsi="Arial" w:cs="Arial"/>
          <w:color w:val="EEECE1"/>
          <w:sz w:val="40"/>
          <w:szCs w:val="40"/>
        </w:rPr>
        <w:t xml:space="preserve">                            Olivia Duque Pérez</w:t>
      </w:r>
    </w:p>
    <w:p>
      <w:pPr>
        <w:pStyle w:val="NormalWeb"/>
        <w:jc w:val="right"/>
        <w:rPr>
          <w:b/>
          <w:sz w:val="40"/>
          <w:szCs w:val="40"/>
        </w:rPr>
      </w:pPr>
      <w:r>
        <w:rPr>
          <w:b/>
          <w:noProof/>
          <w:sz w:val="40"/>
          <w:szCs w:val="40"/>
        </w:rPr>
        <w:drawing>
          <wp:anchor distT="0" distB="0" distL="114300" distR="114300" simplePos="0" relativeHeight="251658752" behindDoc="0" locked="0" layoutInCell="1" allowOverlap="1">
            <wp:simplePos x="0" y="0"/>
            <wp:positionH relativeFrom="column">
              <wp:posOffset>-123825</wp:posOffset>
            </wp:positionH>
            <wp:positionV relativeFrom="paragraph">
              <wp:posOffset>129540</wp:posOffset>
            </wp:positionV>
            <wp:extent cx="2678430" cy="3779520"/>
            <wp:effectExtent l="19050" t="0" r="7620" b="0"/>
            <wp:wrapSquare wrapText="bothSides"/>
            <wp:docPr id="15" name="Imagen 14" descr="https://sede.teguise.es/images/gallerys/pages/images/OLIVIA%20DUQUE%20P%C3%89REZ%20(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s://sede.teguise.es/images/gallerys/pages/images/OLIVIA%20DUQUE%20P%C3%89REZ%20(CC).jpg"/>
                    <pic:cNvPicPr>
                      <a:picLocks noChangeAspect="1" noChangeArrowheads="1"/>
                    </pic:cNvPicPr>
                  </pic:nvPicPr>
                  <pic:blipFill>
                    <a:blip r:embed="rId6" cstate="print"/>
                    <a:srcRect/>
                    <a:stretch>
                      <a:fillRect/>
                    </a:stretch>
                  </pic:blipFill>
                  <pic:spPr bwMode="auto">
                    <a:xfrm>
                      <a:off x="0" y="0"/>
                      <a:ext cx="2678430" cy="3779520"/>
                    </a:xfrm>
                    <a:prstGeom prst="rect">
                      <a:avLst/>
                    </a:prstGeom>
                    <a:noFill/>
                    <a:ln w="9525">
                      <a:noFill/>
                      <a:miter lim="800000"/>
                      <a:headEnd/>
                      <a:tailEnd/>
                    </a:ln>
                  </pic:spPr>
                </pic:pic>
              </a:graphicData>
            </a:graphic>
          </wp:anchor>
        </w:drawing>
      </w:r>
      <w:r>
        <w:rPr>
          <w:b/>
          <w:sz w:val="40"/>
          <w:szCs w:val="40"/>
        </w:rPr>
        <w:t>Concejala CC</w:t>
      </w:r>
    </w:p>
    <w:p>
      <w:pPr>
        <w:pStyle w:val="NormalWeb"/>
        <w:jc w:val="both"/>
        <w:rPr>
          <w:rFonts w:ascii="Arial" w:hAnsi="Arial" w:cs="Arial"/>
          <w:color w:val="333333"/>
          <w:sz w:val="20"/>
          <w:szCs w:val="20"/>
        </w:rPr>
      </w:pPr>
      <w:r>
        <w:rPr>
          <w:rFonts w:ascii="Arial" w:hAnsi="Arial" w:cs="Arial"/>
          <w:b/>
          <w:bCs/>
          <w:color w:val="333333"/>
          <w:sz w:val="16"/>
          <w:szCs w:val="16"/>
          <w:shd w:val="clear" w:color="auto" w:fill="FFFFFF"/>
        </w:rPr>
        <w:br/>
      </w:r>
      <w:r>
        <w:rPr>
          <w:rStyle w:val="Textoennegrita"/>
          <w:rFonts w:ascii="Arial" w:hAnsi="Arial" w:cs="Arial"/>
          <w:color w:val="333333"/>
          <w:sz w:val="20"/>
          <w:szCs w:val="20"/>
        </w:rPr>
        <w:t xml:space="preserve"> (Coalición Canaria)     </w:t>
      </w:r>
    </w:p>
    <w:p>
      <w:pPr>
        <w:pStyle w:val="NormalWeb"/>
        <w:jc w:val="both"/>
        <w:rPr>
          <w:b/>
          <w:bCs/>
          <w:sz w:val="26"/>
          <w:szCs w:val="26"/>
        </w:rPr>
      </w:pPr>
      <w:r>
        <w:rPr>
          <w:b/>
          <w:bCs/>
          <w:sz w:val="26"/>
          <w:szCs w:val="26"/>
        </w:rPr>
        <w:t>Concejala de Oficina Técnica, Urbanismo, Contratación, Actividades Clasificadas, Comercio y Consumo, Industria y Energía, Recursos Humanos y Régimen Interno.</w:t>
      </w:r>
    </w:p>
    <w:p>
      <w:pPr>
        <w:pStyle w:val="NormalWeb"/>
        <w:jc w:val="both"/>
        <w:rPr>
          <w:rFonts w:ascii="Calibri" w:hAnsi="Calibri" w:cs="Calibri"/>
          <w:color w:val="777777"/>
          <w:sz w:val="22"/>
          <w:szCs w:val="22"/>
          <w:u w:val="single"/>
          <w:shd w:val="clear" w:color="auto" w:fill="FFFFFF"/>
        </w:rPr>
      </w:pPr>
      <w:hyperlink r:id="rId7" w:history="1">
        <w:r>
          <w:rPr>
            <w:rStyle w:val="Hipervnculo"/>
            <w:rFonts w:ascii="Calibri" w:hAnsi="Calibri" w:cs="Calibri"/>
            <w:color w:val="0099FF"/>
            <w:sz w:val="22"/>
            <w:szCs w:val="22"/>
          </w:rPr>
          <w:t>oduque@teguise.es</w:t>
        </w:r>
      </w:hyperlink>
    </w:p>
    <w:p>
      <w:pPr>
        <w:pStyle w:val="NormalWeb"/>
        <w:jc w:val="both"/>
        <w:rPr>
          <w:rFonts w:cs="Calibri"/>
        </w:rPr>
      </w:pPr>
      <w:r>
        <w:rPr>
          <w:rFonts w:cs="Calibri"/>
        </w:rPr>
        <w:t>Tfno.:9288845001 / 689647439</w:t>
      </w:r>
    </w:p>
    <w:p>
      <w:pPr>
        <w:pStyle w:val="NormalWeb"/>
        <w:jc w:val="both"/>
        <w:rPr>
          <w:rFonts w:cs="Calibri"/>
          <w:b/>
          <w:bCs/>
          <w:sz w:val="26"/>
          <w:szCs w:val="26"/>
        </w:rPr>
      </w:pPr>
      <w:r>
        <w:rPr>
          <w:rFonts w:cs="Calibri"/>
          <w:b/>
          <w:bCs/>
          <w:sz w:val="26"/>
          <w:szCs w:val="26"/>
        </w:rPr>
        <w:t> Nació en 1977. Diplomada en Magisterio en la Especialidad de Pedagogía Terapeútica en la Universidad de Las Palmas de Gran Canaria. Propietaria desde el año 2001 de Escuela Infantil .Vicesecretaria de Organización de CC en Lanzarote.</w:t>
      </w:r>
    </w:p>
    <w:p>
      <w:pPr>
        <w:pStyle w:val="NormalWeb"/>
        <w:jc w:val="both"/>
      </w:pPr>
    </w:p>
    <w:sectPr>
      <w:pgSz w:w="11906" w:h="16838"/>
      <w:pgMar w:top="426" w:right="991"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Pr>
      <w:b/>
      <w:bCs/>
    </w:rPr>
  </w:style>
  <w:style w:type="character" w:styleId="Hipervnculo">
    <w:name w:val="Hyperlink"/>
    <w:basedOn w:val="Fuentedeprrafopredeter"/>
    <w:uiPriority w:val="99"/>
    <w:unhideWhenUsed/>
    <w:rPr>
      <w:color w:val="0000FF"/>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05919">
      <w:bodyDiv w:val="1"/>
      <w:marLeft w:val="0"/>
      <w:marRight w:val="0"/>
      <w:marTop w:val="0"/>
      <w:marBottom w:val="0"/>
      <w:divBdr>
        <w:top w:val="none" w:sz="0" w:space="0" w:color="auto"/>
        <w:left w:val="none" w:sz="0" w:space="0" w:color="auto"/>
        <w:bottom w:val="none" w:sz="0" w:space="0" w:color="auto"/>
        <w:right w:val="none" w:sz="0" w:space="0" w:color="auto"/>
      </w:divBdr>
    </w:div>
    <w:div w:id="257098745">
      <w:bodyDiv w:val="1"/>
      <w:marLeft w:val="0"/>
      <w:marRight w:val="0"/>
      <w:marTop w:val="0"/>
      <w:marBottom w:val="0"/>
      <w:divBdr>
        <w:top w:val="none" w:sz="0" w:space="0" w:color="auto"/>
        <w:left w:val="none" w:sz="0" w:space="0" w:color="auto"/>
        <w:bottom w:val="none" w:sz="0" w:space="0" w:color="auto"/>
        <w:right w:val="none" w:sz="0" w:space="0" w:color="auto"/>
      </w:divBdr>
    </w:div>
    <w:div w:id="451829647">
      <w:bodyDiv w:val="1"/>
      <w:marLeft w:val="0"/>
      <w:marRight w:val="0"/>
      <w:marTop w:val="0"/>
      <w:marBottom w:val="0"/>
      <w:divBdr>
        <w:top w:val="none" w:sz="0" w:space="0" w:color="auto"/>
        <w:left w:val="none" w:sz="0" w:space="0" w:color="auto"/>
        <w:bottom w:val="none" w:sz="0" w:space="0" w:color="auto"/>
        <w:right w:val="none" w:sz="0" w:space="0" w:color="auto"/>
      </w:divBdr>
    </w:div>
    <w:div w:id="514541389">
      <w:bodyDiv w:val="1"/>
      <w:marLeft w:val="0"/>
      <w:marRight w:val="0"/>
      <w:marTop w:val="0"/>
      <w:marBottom w:val="0"/>
      <w:divBdr>
        <w:top w:val="none" w:sz="0" w:space="0" w:color="auto"/>
        <w:left w:val="none" w:sz="0" w:space="0" w:color="auto"/>
        <w:bottom w:val="none" w:sz="0" w:space="0" w:color="auto"/>
        <w:right w:val="none" w:sz="0" w:space="0" w:color="auto"/>
      </w:divBdr>
    </w:div>
    <w:div w:id="739062703">
      <w:bodyDiv w:val="1"/>
      <w:marLeft w:val="0"/>
      <w:marRight w:val="0"/>
      <w:marTop w:val="0"/>
      <w:marBottom w:val="0"/>
      <w:divBdr>
        <w:top w:val="none" w:sz="0" w:space="0" w:color="auto"/>
        <w:left w:val="none" w:sz="0" w:space="0" w:color="auto"/>
        <w:bottom w:val="none" w:sz="0" w:space="0" w:color="auto"/>
        <w:right w:val="none" w:sz="0" w:space="0" w:color="auto"/>
      </w:divBdr>
    </w:div>
    <w:div w:id="990447289">
      <w:bodyDiv w:val="1"/>
      <w:marLeft w:val="0"/>
      <w:marRight w:val="0"/>
      <w:marTop w:val="0"/>
      <w:marBottom w:val="0"/>
      <w:divBdr>
        <w:top w:val="none" w:sz="0" w:space="0" w:color="auto"/>
        <w:left w:val="none" w:sz="0" w:space="0" w:color="auto"/>
        <w:bottom w:val="none" w:sz="0" w:space="0" w:color="auto"/>
        <w:right w:val="none" w:sz="0" w:space="0" w:color="auto"/>
      </w:divBdr>
    </w:div>
    <w:div w:id="1200433978">
      <w:bodyDiv w:val="1"/>
      <w:marLeft w:val="0"/>
      <w:marRight w:val="0"/>
      <w:marTop w:val="0"/>
      <w:marBottom w:val="0"/>
      <w:divBdr>
        <w:top w:val="none" w:sz="0" w:space="0" w:color="auto"/>
        <w:left w:val="none" w:sz="0" w:space="0" w:color="auto"/>
        <w:bottom w:val="none" w:sz="0" w:space="0" w:color="auto"/>
        <w:right w:val="none" w:sz="0" w:space="0" w:color="auto"/>
      </w:divBdr>
    </w:div>
    <w:div w:id="1292786619">
      <w:bodyDiv w:val="1"/>
      <w:marLeft w:val="0"/>
      <w:marRight w:val="0"/>
      <w:marTop w:val="0"/>
      <w:marBottom w:val="0"/>
      <w:divBdr>
        <w:top w:val="none" w:sz="0" w:space="0" w:color="auto"/>
        <w:left w:val="none" w:sz="0" w:space="0" w:color="auto"/>
        <w:bottom w:val="none" w:sz="0" w:space="0" w:color="auto"/>
        <w:right w:val="none" w:sz="0" w:space="0" w:color="auto"/>
      </w:divBdr>
    </w:div>
    <w:div w:id="178487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duque@teguis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CharactersWithSpaces>
  <SharedDoc>false</SharedDoc>
  <HLinks>
    <vt:vector size="6" baseType="variant">
      <vt:variant>
        <vt:i4>7536704</vt:i4>
      </vt:variant>
      <vt:variant>
        <vt:i4>0</vt:i4>
      </vt:variant>
      <vt:variant>
        <vt:i4>0</vt:i4>
      </vt:variant>
      <vt:variant>
        <vt:i4>5</vt:i4>
      </vt:variant>
      <vt:variant>
        <vt:lpwstr>mailto:oduque@teguise.es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amgonzalez</dc:creator>
  <cp:lastModifiedBy>amgonzalez</cp:lastModifiedBy>
  <cp:revision>2</cp:revision>
  <cp:lastPrinted>2020-01-27T14:05:00Z</cp:lastPrinted>
  <dcterms:created xsi:type="dcterms:W3CDTF">2021-02-03T13:09:00Z</dcterms:created>
  <dcterms:modified xsi:type="dcterms:W3CDTF">2021-02-03T13:09:00Z</dcterms:modified>
</cp:coreProperties>
</file>