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NormalWeb"/>
        <w:shd w:val="clear" w:color="auto" w:fill="548DD4"/>
        <w:ind w:firstLine="2124"/>
        <w:jc w:val="right"/>
        <w:rPr>
          <w:rStyle w:val="Textoennegrita"/>
          <w:rFonts w:ascii="Arial" w:hAnsi="Arial" w:cs="Arial"/>
          <w:color w:val="EEECE1"/>
          <w:sz w:val="40"/>
          <w:szCs w:val="40"/>
        </w:rPr>
      </w:pPr>
      <w:r>
        <w:rPr>
          <w:rFonts w:ascii="Arial" w:hAnsi="Arial" w:cs="Arial"/>
          <w:b/>
          <w:bCs/>
          <w:noProof/>
          <w:color w:val="333333"/>
          <w:sz w:val="16"/>
          <w:szCs w:val="16"/>
        </w:rPr>
        <w:drawing>
          <wp:anchor distT="0" distB="60960" distL="114300" distR="119634" simplePos="0" relativeHeight="251656704" behindDoc="0" locked="0" layoutInCell="1" allowOverlap="1">
            <wp:simplePos x="0" y="0"/>
            <wp:positionH relativeFrom="column">
              <wp:posOffset>-11049</wp:posOffset>
            </wp:positionH>
            <wp:positionV relativeFrom="paragraph">
              <wp:posOffset>2540</wp:posOffset>
            </wp:positionV>
            <wp:extent cx="6313043" cy="3329940"/>
            <wp:effectExtent l="19050" t="0" r="0" b="0"/>
            <wp:wrapSquare wrapText="bothSides"/>
            <wp:docPr id="31" name="Imagen 12" descr="http://turismoteguise.com/includes/timthumb.php?w=725&amp;h=370&amp;zc=1&amp;q=100&amp;src=imagenes/rutas/Villa-de-Teguise-torre-castill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http://turismoteguise.com/includes/timthumb.php?w=725&amp;h=370&amp;zc=1&amp;q=100&amp;src=imagenes/rutas/Villa-de-Teguise-torre-castillo.jpg"/>
                    <pic:cNvPicPr>
                      <a:picLocks noChangeAspect="1" noChangeArrowheads="1"/>
                    </pic:cNvPicPr>
                  </pic:nvPicPr>
                  <pic:blipFill>
                    <a:blip r:embed="rId4" cstate="print">
                      <a:duotone>
                        <a:schemeClr val="accent1">
                          <a:shade val="45000"/>
                          <a:satMod val="135000"/>
                        </a:schemeClr>
                        <a:prstClr val="white"/>
                      </a:duotone>
                    </a:blip>
                    <a:stretch>
                      <a:fillRect/>
                    </a:stretch>
                  </pic:blipFill>
                  <pic:spPr bwMode="auto">
                    <a:xfrm>
                      <a:off x="0" y="0"/>
                      <a:ext cx="6313043" cy="3329940"/>
                    </a:xfrm>
                    <a:prstGeom prst="rect">
                      <a:avLst/>
                    </a:prstGeom>
                    <a:noFill/>
                    <a:ln>
                      <a:noFill/>
                    </a:ln>
                  </pic:spPr>
                </pic:pic>
              </a:graphicData>
            </a:graphic>
          </wp:anchor>
        </w:drawing>
      </w:r>
      <w:r>
        <w:rPr>
          <w:rFonts w:ascii="Arial" w:hAnsi="Arial" w:cs="Arial"/>
          <w:b/>
          <w:bCs/>
          <w:color w:val="333333"/>
          <w:sz w:val="16"/>
          <w:szCs w:val="16"/>
          <w:shd w:val="clear" w:color="auto" w:fill="FFFFFF"/>
        </w:rPr>
        <w:br/>
      </w:r>
      <w:r>
        <w:rPr>
          <w:noProof/>
          <w:color w:val="EEECE1"/>
          <w:sz w:val="40"/>
          <w:szCs w:val="40"/>
        </w:rPr>
        <w:drawing>
          <wp:anchor distT="0" distB="0" distL="114300" distR="114300" simplePos="0" relativeHeight="251657728" behindDoc="0" locked="0" layoutInCell="1" allowOverlap="1">
            <wp:simplePos x="0" y="0"/>
            <wp:positionH relativeFrom="column">
              <wp:posOffset>-122555</wp:posOffset>
            </wp:positionH>
            <wp:positionV relativeFrom="paragraph">
              <wp:posOffset>140970</wp:posOffset>
            </wp:positionV>
            <wp:extent cx="1905000" cy="1478280"/>
            <wp:effectExtent l="0" t="0" r="0" b="0"/>
            <wp:wrapSquare wrapText="bothSides"/>
            <wp:docPr id="30" name="Imagen 15" descr="https://teguise.es/wp-content/uploads/2015/09/teguise200t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https://teguise.es/wp-content/uploads/2015/09/teguise200ts1.png"/>
                    <pic:cNvPicPr>
                      <a:picLocks noChangeAspect="1" noChangeArrowheads="1"/>
                    </pic:cNvPicPr>
                  </pic:nvPicPr>
                  <pic:blipFill>
                    <a:blip r:embed="rId5" cstate="print"/>
                    <a:srcRect/>
                    <a:stretch>
                      <a:fillRect/>
                    </a:stretch>
                  </pic:blipFill>
                  <pic:spPr bwMode="auto">
                    <a:xfrm>
                      <a:off x="0" y="0"/>
                      <a:ext cx="1905000" cy="1478280"/>
                    </a:xfrm>
                    <a:prstGeom prst="rect">
                      <a:avLst/>
                    </a:prstGeom>
                    <a:noFill/>
                    <a:ln w="9525">
                      <a:noFill/>
                      <a:miter lim="800000"/>
                      <a:headEnd/>
                      <a:tailEnd/>
                    </a:ln>
                  </pic:spPr>
                </pic:pic>
              </a:graphicData>
            </a:graphic>
          </wp:anchor>
        </w:drawing>
      </w:r>
      <w:r>
        <w:rPr>
          <w:rStyle w:val="Textoennegrita"/>
          <w:rFonts w:ascii="Arial" w:hAnsi="Arial" w:cs="Arial"/>
          <w:color w:val="EEECE1"/>
          <w:sz w:val="40"/>
          <w:szCs w:val="40"/>
        </w:rPr>
        <w:t xml:space="preserve"> Nieves Arrocha Martín </w:t>
      </w:r>
    </w:p>
    <w:p>
      <w:pPr>
        <w:pStyle w:val="NormalWeb"/>
        <w:spacing w:before="0" w:beforeAutospacing="0" w:after="0" w:afterAutospacing="0"/>
        <w:jc w:val="right"/>
        <w:rPr>
          <w:b/>
          <w:sz w:val="40"/>
          <w:szCs w:val="40"/>
        </w:rPr>
      </w:pPr>
      <w:r>
        <w:rPr>
          <w:noProof/>
        </w:rPr>
        <w:drawing>
          <wp:anchor distT="0" distB="0" distL="114300" distR="114300" simplePos="0" relativeHeight="251660288" behindDoc="0" locked="0" layoutInCell="1" allowOverlap="1">
            <wp:simplePos x="0" y="0"/>
            <wp:positionH relativeFrom="column">
              <wp:posOffset>-78105</wp:posOffset>
            </wp:positionH>
            <wp:positionV relativeFrom="paragraph">
              <wp:posOffset>106680</wp:posOffset>
            </wp:positionV>
            <wp:extent cx="3249930" cy="4846320"/>
            <wp:effectExtent l="19050" t="0" r="7620" b="0"/>
            <wp:wrapSquare wrapText="bothSides"/>
            <wp:docPr id="32" name="Imagen 32" descr="C:\Users\amgonzalez\AppData\Local\Microsoft\Windows\INetCache\Content.Word\FOTO NIE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mgonzalez\AppData\Local\Microsoft\Windows\INetCache\Content.Word\FOTO NIEVES.JPG"/>
                    <pic:cNvPicPr>
                      <a:picLocks noChangeAspect="1" noChangeArrowheads="1"/>
                    </pic:cNvPicPr>
                  </pic:nvPicPr>
                  <pic:blipFill>
                    <a:blip r:embed="rId6" cstate="print"/>
                    <a:srcRect/>
                    <a:stretch>
                      <a:fillRect/>
                    </a:stretch>
                  </pic:blipFill>
                  <pic:spPr bwMode="auto">
                    <a:xfrm>
                      <a:off x="0" y="0"/>
                      <a:ext cx="3249930" cy="4846320"/>
                    </a:xfrm>
                    <a:prstGeom prst="rect">
                      <a:avLst/>
                    </a:prstGeom>
                    <a:noFill/>
                    <a:ln w="9525">
                      <a:noFill/>
                      <a:miter lim="800000"/>
                      <a:headEnd/>
                      <a:tailEnd/>
                    </a:ln>
                  </pic:spPr>
                </pic:pic>
              </a:graphicData>
            </a:graphic>
          </wp:anchor>
        </w:drawing>
      </w:r>
      <w:r>
        <w:rPr>
          <w:b/>
          <w:sz w:val="40"/>
          <w:szCs w:val="40"/>
        </w:rPr>
        <w:t xml:space="preserve">Concejala PP </w:t>
      </w:r>
    </w:p>
    <w:p>
      <w:pPr>
        <w:pStyle w:val="NormalWeb"/>
        <w:spacing w:before="0" w:beforeAutospacing="0" w:after="0" w:afterAutospacing="0"/>
        <w:jc w:val="right"/>
        <w:rPr>
          <w:b/>
          <w:sz w:val="20"/>
          <w:szCs w:val="20"/>
        </w:rPr>
      </w:pPr>
      <w:r>
        <w:rPr>
          <w:b/>
          <w:sz w:val="20"/>
          <w:szCs w:val="20"/>
        </w:rPr>
        <w:t>(Toma posesión 09.12.2020)</w:t>
      </w:r>
    </w:p>
    <w:p>
      <w:pPr>
        <w:pStyle w:val="NormalWeb"/>
        <w:rPr>
          <w:rFonts w:ascii="Calibri" w:hAnsi="Calibri" w:cs="Calibri"/>
          <w:color w:val="333333"/>
          <w:sz w:val="22"/>
          <w:szCs w:val="22"/>
          <w:u w:val="single"/>
          <w:shd w:val="clear" w:color="auto" w:fill="FFFFFF"/>
        </w:rPr>
      </w:pPr>
      <w:hyperlink r:id="rId7" w:history="1">
        <w:r>
          <w:rPr>
            <w:rStyle w:val="Hipervnculo"/>
            <w:rFonts w:ascii="Calibri" w:hAnsi="Calibri" w:cs="Calibri"/>
            <w:sz w:val="22"/>
            <w:szCs w:val="22"/>
            <w:shd w:val="clear" w:color="auto" w:fill="FFFFFF"/>
          </w:rPr>
          <w:t>narrocha@teguise.es</w:t>
        </w:r>
      </w:hyperlink>
    </w:p>
    <w:p>
      <w:pPr>
        <w:jc w:val="both"/>
        <w:rPr>
          <w:rFonts w:ascii="Times New Roman" w:hAnsi="Times New Roman"/>
          <w:sz w:val="25"/>
          <w:szCs w:val="25"/>
        </w:rPr>
      </w:pPr>
      <w:r>
        <w:rPr>
          <w:rFonts w:ascii="Times New Roman" w:hAnsi="Times New Roman"/>
          <w:sz w:val="25"/>
          <w:szCs w:val="25"/>
        </w:rPr>
        <w:t xml:space="preserve">Nacida el 10 de noviembre de 1992 en Arrecife aunque desde muy pequeña se trasladó a vivir a La Graciosa de donde procede su familia materna. Titulada en 2014 como Técnico Superior en Agencia de Viajes y Gestión de Eventos en el CIFP Zonzamas. Desarrolló su trayectoria profesional como jefa de recepción de un complejo de apartamentos, actualmente en excedencia para desempeñar la labor de asesora del Partido Popular en el Cabildo Insular de Lanzarote. </w:t>
      </w:r>
    </w:p>
    <w:p>
      <w:pPr>
        <w:jc w:val="both"/>
        <w:rPr>
          <w:rFonts w:ascii="Times New Roman" w:hAnsi="Times New Roman"/>
          <w:sz w:val="25"/>
          <w:szCs w:val="25"/>
        </w:rPr>
      </w:pPr>
      <w:r>
        <w:rPr>
          <w:rFonts w:ascii="Times New Roman" w:hAnsi="Times New Roman"/>
          <w:sz w:val="25"/>
          <w:szCs w:val="25"/>
        </w:rPr>
        <w:t xml:space="preserve">Concejala del Ayuntamiento de Teguise desde diciembre de 2020. </w:t>
      </w:r>
    </w:p>
    <w:p>
      <w:pPr>
        <w:jc w:val="both"/>
        <w:rPr>
          <w:rFonts w:ascii="Times New Roman" w:hAnsi="Times New Roman"/>
          <w:sz w:val="25"/>
          <w:szCs w:val="25"/>
        </w:rPr>
      </w:pPr>
      <w:r>
        <w:rPr>
          <w:rFonts w:ascii="Times New Roman" w:hAnsi="Times New Roman"/>
          <w:sz w:val="25"/>
          <w:szCs w:val="25"/>
        </w:rPr>
        <w:t xml:space="preserve">Desde 2018 ocupa cargos en los órganos de dirección de Nuevas Generaciones y del Partido Popular de Canarias, así como en el Partido Popular de Lanzarote. </w:t>
      </w:r>
    </w:p>
    <w:p>
      <w:pPr>
        <w:jc w:val="both"/>
        <w:rPr>
          <w:color w:val="333333"/>
          <w:sz w:val="25"/>
          <w:szCs w:val="25"/>
          <w:shd w:val="clear" w:color="auto" w:fill="FFFFFF"/>
        </w:rPr>
      </w:pPr>
      <w:r>
        <w:rPr>
          <w:rFonts w:ascii="Times New Roman" w:hAnsi="Times New Roman"/>
          <w:sz w:val="25"/>
          <w:szCs w:val="25"/>
        </w:rPr>
        <w:t xml:space="preserve">Secretaria General del Partido Popular de Teguise. </w:t>
      </w:r>
    </w:p>
    <w:sectPr>
      <w:pgSz w:w="11906" w:h="16838"/>
      <w:pgMar w:top="426" w:right="991"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uiPriority w:val="22"/>
    <w:qFormat/>
    <w:rPr>
      <w:b/>
      <w:bCs/>
    </w:rPr>
  </w:style>
  <w:style w:type="character" w:styleId="Hipervnculo">
    <w:name w:val="Hyperlink"/>
    <w:uiPriority w:val="99"/>
    <w:unhideWhenUsed/>
    <w:rPr>
      <w:color w:val="0000FF"/>
      <w:u w:val="single"/>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305919">
      <w:bodyDiv w:val="1"/>
      <w:marLeft w:val="0"/>
      <w:marRight w:val="0"/>
      <w:marTop w:val="0"/>
      <w:marBottom w:val="0"/>
      <w:divBdr>
        <w:top w:val="none" w:sz="0" w:space="0" w:color="auto"/>
        <w:left w:val="none" w:sz="0" w:space="0" w:color="auto"/>
        <w:bottom w:val="none" w:sz="0" w:space="0" w:color="auto"/>
        <w:right w:val="none" w:sz="0" w:space="0" w:color="auto"/>
      </w:divBdr>
    </w:div>
    <w:div w:id="257098745">
      <w:bodyDiv w:val="1"/>
      <w:marLeft w:val="0"/>
      <w:marRight w:val="0"/>
      <w:marTop w:val="0"/>
      <w:marBottom w:val="0"/>
      <w:divBdr>
        <w:top w:val="none" w:sz="0" w:space="0" w:color="auto"/>
        <w:left w:val="none" w:sz="0" w:space="0" w:color="auto"/>
        <w:bottom w:val="none" w:sz="0" w:space="0" w:color="auto"/>
        <w:right w:val="none" w:sz="0" w:space="0" w:color="auto"/>
      </w:divBdr>
    </w:div>
    <w:div w:id="463305162">
      <w:bodyDiv w:val="1"/>
      <w:marLeft w:val="0"/>
      <w:marRight w:val="0"/>
      <w:marTop w:val="0"/>
      <w:marBottom w:val="0"/>
      <w:divBdr>
        <w:top w:val="none" w:sz="0" w:space="0" w:color="auto"/>
        <w:left w:val="none" w:sz="0" w:space="0" w:color="auto"/>
        <w:bottom w:val="none" w:sz="0" w:space="0" w:color="auto"/>
        <w:right w:val="none" w:sz="0" w:space="0" w:color="auto"/>
      </w:divBdr>
    </w:div>
    <w:div w:id="506402399">
      <w:bodyDiv w:val="1"/>
      <w:marLeft w:val="0"/>
      <w:marRight w:val="0"/>
      <w:marTop w:val="0"/>
      <w:marBottom w:val="0"/>
      <w:divBdr>
        <w:top w:val="none" w:sz="0" w:space="0" w:color="auto"/>
        <w:left w:val="none" w:sz="0" w:space="0" w:color="auto"/>
        <w:bottom w:val="none" w:sz="0" w:space="0" w:color="auto"/>
        <w:right w:val="none" w:sz="0" w:space="0" w:color="auto"/>
      </w:divBdr>
    </w:div>
    <w:div w:id="915480176">
      <w:bodyDiv w:val="1"/>
      <w:marLeft w:val="0"/>
      <w:marRight w:val="0"/>
      <w:marTop w:val="0"/>
      <w:marBottom w:val="0"/>
      <w:divBdr>
        <w:top w:val="none" w:sz="0" w:space="0" w:color="auto"/>
        <w:left w:val="none" w:sz="0" w:space="0" w:color="auto"/>
        <w:bottom w:val="none" w:sz="0" w:space="0" w:color="auto"/>
        <w:right w:val="none" w:sz="0" w:space="0" w:color="auto"/>
      </w:divBdr>
    </w:div>
    <w:div w:id="990447289">
      <w:bodyDiv w:val="1"/>
      <w:marLeft w:val="0"/>
      <w:marRight w:val="0"/>
      <w:marTop w:val="0"/>
      <w:marBottom w:val="0"/>
      <w:divBdr>
        <w:top w:val="none" w:sz="0" w:space="0" w:color="auto"/>
        <w:left w:val="none" w:sz="0" w:space="0" w:color="auto"/>
        <w:bottom w:val="none" w:sz="0" w:space="0" w:color="auto"/>
        <w:right w:val="none" w:sz="0" w:space="0" w:color="auto"/>
      </w:divBdr>
    </w:div>
    <w:div w:id="990787062">
      <w:bodyDiv w:val="1"/>
      <w:marLeft w:val="0"/>
      <w:marRight w:val="0"/>
      <w:marTop w:val="0"/>
      <w:marBottom w:val="0"/>
      <w:divBdr>
        <w:top w:val="none" w:sz="0" w:space="0" w:color="auto"/>
        <w:left w:val="none" w:sz="0" w:space="0" w:color="auto"/>
        <w:bottom w:val="none" w:sz="0" w:space="0" w:color="auto"/>
        <w:right w:val="none" w:sz="0" w:space="0" w:color="auto"/>
      </w:divBdr>
    </w:div>
    <w:div w:id="1161316232">
      <w:bodyDiv w:val="1"/>
      <w:marLeft w:val="0"/>
      <w:marRight w:val="0"/>
      <w:marTop w:val="0"/>
      <w:marBottom w:val="0"/>
      <w:divBdr>
        <w:top w:val="none" w:sz="0" w:space="0" w:color="auto"/>
        <w:left w:val="none" w:sz="0" w:space="0" w:color="auto"/>
        <w:bottom w:val="none" w:sz="0" w:space="0" w:color="auto"/>
        <w:right w:val="none" w:sz="0" w:space="0" w:color="auto"/>
      </w:divBdr>
    </w:div>
    <w:div w:id="1250890464">
      <w:bodyDiv w:val="1"/>
      <w:marLeft w:val="0"/>
      <w:marRight w:val="0"/>
      <w:marTop w:val="0"/>
      <w:marBottom w:val="0"/>
      <w:divBdr>
        <w:top w:val="none" w:sz="0" w:space="0" w:color="auto"/>
        <w:left w:val="none" w:sz="0" w:space="0" w:color="auto"/>
        <w:bottom w:val="none" w:sz="0" w:space="0" w:color="auto"/>
        <w:right w:val="none" w:sz="0" w:space="0" w:color="auto"/>
      </w:divBdr>
    </w:div>
    <w:div w:id="1292786619">
      <w:bodyDiv w:val="1"/>
      <w:marLeft w:val="0"/>
      <w:marRight w:val="0"/>
      <w:marTop w:val="0"/>
      <w:marBottom w:val="0"/>
      <w:divBdr>
        <w:top w:val="none" w:sz="0" w:space="0" w:color="auto"/>
        <w:left w:val="none" w:sz="0" w:space="0" w:color="auto"/>
        <w:bottom w:val="none" w:sz="0" w:space="0" w:color="auto"/>
        <w:right w:val="none" w:sz="0" w:space="0" w:color="auto"/>
      </w:divBdr>
    </w:div>
    <w:div w:id="1364401225">
      <w:bodyDiv w:val="1"/>
      <w:marLeft w:val="0"/>
      <w:marRight w:val="0"/>
      <w:marTop w:val="0"/>
      <w:marBottom w:val="0"/>
      <w:divBdr>
        <w:top w:val="none" w:sz="0" w:space="0" w:color="auto"/>
        <w:left w:val="none" w:sz="0" w:space="0" w:color="auto"/>
        <w:bottom w:val="none" w:sz="0" w:space="0" w:color="auto"/>
        <w:right w:val="none" w:sz="0" w:space="0" w:color="auto"/>
      </w:divBdr>
    </w:div>
    <w:div w:id="178487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arrocha@teguise.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728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CharactersWithSpaces>
  <SharedDoc>false</SharedDoc>
  <HLinks>
    <vt:vector size="6" baseType="variant">
      <vt:variant>
        <vt:i4>655407</vt:i4>
      </vt:variant>
      <vt:variant>
        <vt:i4>0</vt:i4>
      </vt:variant>
      <vt:variant>
        <vt:i4>0</vt:i4>
      </vt:variant>
      <vt:variant>
        <vt:i4>5</vt:i4>
      </vt:variant>
      <vt:variant>
        <vt:lpwstr>mailto:pfern%C3%A1ndez@teguise.es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amgonzalez</dc:creator>
  <cp:lastModifiedBy>amgonzalez</cp:lastModifiedBy>
  <cp:revision>2</cp:revision>
  <cp:lastPrinted>2020-01-28T11:00:00Z</cp:lastPrinted>
  <dcterms:created xsi:type="dcterms:W3CDTF">2020-12-14T08:55:00Z</dcterms:created>
  <dcterms:modified xsi:type="dcterms:W3CDTF">2020-12-14T08:55:00Z</dcterms:modified>
</cp:coreProperties>
</file>